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5" w:rsidRDefault="00625895" w:rsidP="00A971B2">
      <w:pPr>
        <w:ind w:left="-426" w:firstLine="426"/>
        <w:rPr>
          <w:noProof/>
          <w:lang w:eastAsia="sv-SE"/>
        </w:rPr>
      </w:pPr>
    </w:p>
    <w:p w:rsidR="004F4880" w:rsidRDefault="00625895" w:rsidP="00A971B2">
      <w:pPr>
        <w:ind w:left="-426" w:firstLine="426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8500110</wp:posOffset>
                </wp:positionV>
                <wp:extent cx="6906895" cy="704215"/>
                <wp:effectExtent l="0" t="0" r="8255" b="63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22" w:rsidRPr="00C05622" w:rsidRDefault="00C05622" w:rsidP="001E2391">
                            <w:pPr>
                              <w:spacing w:after="0" w:line="360" w:lineRule="auto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Hantering</w:t>
                            </w:r>
                            <w:r w:rsidRPr="00C0562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av personuppgifter</w:t>
                            </w:r>
                          </w:p>
                          <w:p w:rsidR="00C05622" w:rsidRPr="00C05622" w:rsidRDefault="00C05622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C05622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De uppgifter du lämnar till Malung-Sälens kommun behandlas av oss för handläggning, administration och uppföljning av ditt ärende. Det utförs i våra verksamhetssystem. Personuppgifterna hanteras enligt reglerna för dataskyddsförordningen (GDPR). Läs mer om dina rättigheter enligt dataskyddsförordningen på malung-salen.se/omwebbplatsen/hanteringavpersonuppgifter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4.75pt;margin-top:669.3pt;width:543.85pt;height:5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" stroked="f">
                <v:textbox>
                  <w:txbxContent>
                    <w:p w:rsidR="00C05622" w:rsidRPr="00C05622" w:rsidRDefault="00C05622" w:rsidP="001E2391">
                      <w:pPr>
                        <w:spacing w:after="0" w:line="360" w:lineRule="auto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Hantering</w:t>
                      </w:r>
                      <w:r w:rsidRPr="00C0562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av personuppgifter</w:t>
                      </w:r>
                    </w:p>
                    <w:p w:rsidR="00C05622" w:rsidRPr="00C05622" w:rsidRDefault="00C05622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C05622">
                        <w:rPr>
                          <w:rFonts w:ascii="Helvetica" w:hAnsi="Helvetica"/>
                          <w:sz w:val="16"/>
                          <w:szCs w:val="16"/>
                        </w:rPr>
                        <w:t>De uppgifter du lämnar till Malung-Sälens kommun behandlas av oss för handläggning, administration och uppföljning av ditt ärende. Det utförs i våra verksamhetssystem. Personuppgifterna hanteras enligt reglerna för dataskyddsförordningen (GDPR). Läs mer om dina rättigheter enligt dataskyddsförordningen på malung-salen.se/omwebbplatsen/hanteringavpersonuppgifter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9208135</wp:posOffset>
                </wp:positionV>
                <wp:extent cx="7010400" cy="9525"/>
                <wp:effectExtent l="0" t="0" r="19050" b="28575"/>
                <wp:wrapNone/>
                <wp:docPr id="3" name="Rak koppl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koppling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725.05pt" to="533.8pt,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2981960" cy="675640"/>
            <wp:effectExtent l="0" t="0" r="889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95" w:rsidRDefault="00625895" w:rsidP="00A971B2">
      <w:pPr>
        <w:ind w:left="-426" w:firstLine="426"/>
        <w:rPr>
          <w:noProof/>
          <w:lang w:eastAsia="sv-SE"/>
        </w:rPr>
      </w:pPr>
    </w:p>
    <w:p w:rsidR="00625895" w:rsidRDefault="00625895" w:rsidP="00A971B2">
      <w:pPr>
        <w:ind w:left="-426" w:firstLine="426"/>
        <w:rPr>
          <w:noProof/>
          <w:lang w:eastAsia="sv-SE"/>
        </w:rPr>
      </w:pPr>
    </w:p>
    <w:tbl>
      <w:tblPr>
        <w:tblW w:w="79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240"/>
        <w:gridCol w:w="1443"/>
        <w:gridCol w:w="1278"/>
        <w:gridCol w:w="1200"/>
        <w:gridCol w:w="960"/>
      </w:tblGrid>
      <w:tr w:rsidR="00625895" w:rsidRPr="00625895" w:rsidTr="00625895">
        <w:trPr>
          <w:trHeight w:val="375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E54308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v-SE"/>
              </w:rPr>
              <w:t>Fjärrvärmetaxor Malung 2021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Samtliga redovisade belopp är inklusive moms.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FLERBOSTADSHUS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Årsförbrukning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Fast avgift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Rörlig avgift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proofErr w:type="spellStart"/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Fast+rörlig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Pris/kWh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MWh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13389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48000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61389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31845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115800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147645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82146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382146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164653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600000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764653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57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LOKALER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Årsförbrukning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Fast avgift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Rörlig avgift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proofErr w:type="spellStart"/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Fast+rörlig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Pris/kWh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MWh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13751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48000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61751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33293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115800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149093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86126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386126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172253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600000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772253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625895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625895" w:rsidRPr="00625895" w:rsidTr="006258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895" w:rsidRPr="00625895" w:rsidRDefault="00625895" w:rsidP="0062589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</w:tbl>
    <w:p w:rsidR="00625895" w:rsidRDefault="00625895" w:rsidP="00A971B2">
      <w:pPr>
        <w:ind w:left="-426" w:firstLine="426"/>
        <w:rPr>
          <w:noProof/>
          <w:lang w:eastAsia="sv-SE"/>
        </w:rPr>
      </w:pPr>
    </w:p>
    <w:p w:rsidR="00625895" w:rsidRDefault="00625895" w:rsidP="00A971B2">
      <w:pPr>
        <w:ind w:left="-426" w:firstLine="426"/>
        <w:rPr>
          <w:noProof/>
          <w:lang w:eastAsia="sv-SE"/>
        </w:rPr>
      </w:pPr>
    </w:p>
    <w:p w:rsidR="00625895" w:rsidRDefault="00625895" w:rsidP="00A971B2">
      <w:pPr>
        <w:ind w:left="-426" w:firstLine="426"/>
      </w:pPr>
    </w:p>
    <w:sectPr w:rsidR="00625895" w:rsidSect="004E43B9">
      <w:footerReference w:type="default" r:id="rId9"/>
      <w:pgSz w:w="11906" w:h="16838"/>
      <w:pgMar w:top="709" w:right="1417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EC" w:rsidRDefault="00A424EC" w:rsidP="00A971B2">
      <w:pPr>
        <w:spacing w:after="0" w:line="240" w:lineRule="auto"/>
      </w:pPr>
      <w:r>
        <w:separator/>
      </w:r>
    </w:p>
  </w:endnote>
  <w:endnote w:type="continuationSeparator" w:id="0">
    <w:p w:rsidR="00A424EC" w:rsidRDefault="00A424EC" w:rsidP="00A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B2" w:rsidRPr="00AC7347" w:rsidRDefault="00A971B2">
    <w:pPr>
      <w:pStyle w:val="Sidfot"/>
      <w:rPr>
        <w:rFonts w:ascii="Helvetica" w:hAnsi="Helvetica"/>
        <w:sz w:val="16"/>
        <w:szCs w:val="16"/>
      </w:rPr>
    </w:pPr>
  </w:p>
  <w:tbl>
    <w:tblPr>
      <w:tblW w:w="11492" w:type="dxa"/>
      <w:tblInd w:w="-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0"/>
      <w:gridCol w:w="1842"/>
      <w:gridCol w:w="1276"/>
      <w:gridCol w:w="2835"/>
      <w:gridCol w:w="1985"/>
      <w:gridCol w:w="1504"/>
    </w:tblGrid>
    <w:tr w:rsidR="00577FD8" w:rsidRPr="005110D6" w:rsidTr="005110D6">
      <w:trPr>
        <w:cantSplit/>
        <w:trHeight w:val="89"/>
      </w:trPr>
      <w:tc>
        <w:tcPr>
          <w:tcW w:w="2050" w:type="dxa"/>
          <w:shd w:val="clear" w:color="auto" w:fill="auto"/>
          <w:hideMark/>
        </w:tcPr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40" w:lineRule="auto"/>
            <w:ind w:left="144" w:right="140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</w:pP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  <w:t>Postadress</w:t>
          </w:r>
        </w:p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40" w:lineRule="auto"/>
            <w:ind w:left="144" w:right="140"/>
            <w:rPr>
              <w:rFonts w:ascii="Helvetica" w:eastAsia="Times New Roman" w:hAnsi="Helvetica"/>
              <w:b/>
              <w:spacing w:val="-4"/>
              <w:sz w:val="16"/>
              <w:szCs w:val="16"/>
            </w:rPr>
          </w:pP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>Box 14</w:t>
          </w: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br/>
            <w:t xml:space="preserve">782 21 </w:t>
          </w:r>
          <w:proofErr w:type="spellStart"/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>Malung</w:t>
          </w:r>
          <w:proofErr w:type="spellEnd"/>
        </w:p>
      </w:tc>
      <w:tc>
        <w:tcPr>
          <w:tcW w:w="1842" w:type="dxa"/>
          <w:shd w:val="clear" w:color="auto" w:fill="auto"/>
        </w:tcPr>
        <w:p w:rsidR="00577FD8" w:rsidRPr="005110D6" w:rsidRDefault="00A971B2" w:rsidP="00511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</w:pP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  <w:t>Besöksadress</w:t>
          </w: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  <w:br/>
          </w:r>
          <w:proofErr w:type="spellStart"/>
          <w:r w:rsidR="00577FD8"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>Lisagatan</w:t>
          </w:r>
          <w:proofErr w:type="spellEnd"/>
          <w:r w:rsidR="00577FD8"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 xml:space="preserve"> 34</w:t>
          </w:r>
        </w:p>
        <w:p w:rsidR="00A971B2" w:rsidRPr="005110D6" w:rsidRDefault="00577FD8" w:rsidP="00511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</w:pP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  <w:t>Malung</w:t>
          </w:r>
        </w:p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</w:pPr>
        </w:p>
      </w:tc>
      <w:tc>
        <w:tcPr>
          <w:tcW w:w="1276" w:type="dxa"/>
          <w:shd w:val="clear" w:color="auto" w:fill="auto"/>
          <w:hideMark/>
        </w:tcPr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</w:pP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  <w:t>Växel</w:t>
          </w:r>
          <w:r w:rsidR="00577FD8"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  <w:br/>
          </w:r>
          <w:r w:rsidR="00577FD8"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  <w:t>0280-181 00</w:t>
          </w: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</w:rPr>
            <w:br/>
          </w:r>
        </w:p>
      </w:tc>
      <w:tc>
        <w:tcPr>
          <w:tcW w:w="2835" w:type="dxa"/>
          <w:shd w:val="clear" w:color="auto" w:fill="auto"/>
        </w:tcPr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sz w:val="16"/>
              <w:szCs w:val="16"/>
            </w:rPr>
          </w:pPr>
          <w:r w:rsidRPr="005110D6">
            <w:rPr>
              <w:rFonts w:ascii="Helvetica" w:eastAsia="Times New Roman" w:hAnsi="Helvetica"/>
              <w:sz w:val="16"/>
              <w:szCs w:val="16"/>
            </w:rPr>
            <w:t xml:space="preserve">   </w:t>
          </w:r>
          <w:r w:rsidR="00577FD8" w:rsidRPr="005110D6">
            <w:rPr>
              <w:rFonts w:ascii="Helvetica" w:eastAsia="Times New Roman" w:hAnsi="Helvetica"/>
              <w:b/>
              <w:sz w:val="16"/>
              <w:szCs w:val="16"/>
            </w:rPr>
            <w:t>E-post</w:t>
          </w:r>
          <w:r w:rsidRPr="005110D6">
            <w:rPr>
              <w:rFonts w:ascii="Helvetica" w:eastAsia="Times New Roman" w:hAnsi="Helvetica"/>
              <w:sz w:val="16"/>
              <w:szCs w:val="16"/>
            </w:rPr>
            <w:br/>
            <w:t xml:space="preserve">   </w:t>
          </w:r>
          <w:r w:rsidR="00577FD8" w:rsidRPr="005110D6">
            <w:rPr>
              <w:rFonts w:ascii="Helvetica" w:eastAsia="Times New Roman" w:hAnsi="Helvetica"/>
              <w:sz w:val="16"/>
              <w:szCs w:val="16"/>
            </w:rPr>
            <w:t>kommun@malung-salen.se</w:t>
          </w:r>
        </w:p>
      </w:tc>
      <w:tc>
        <w:tcPr>
          <w:tcW w:w="1985" w:type="dxa"/>
          <w:shd w:val="clear" w:color="auto" w:fill="auto"/>
        </w:tcPr>
        <w:p w:rsidR="00A971B2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</w:pPr>
          <w:proofErr w:type="spellStart"/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  <w:t>Hemsida</w:t>
          </w:r>
          <w:proofErr w:type="spellEnd"/>
          <w:r w:rsidR="00A971B2"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br/>
          </w: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>malung-salen.se</w:t>
          </w:r>
        </w:p>
      </w:tc>
      <w:tc>
        <w:tcPr>
          <w:tcW w:w="1504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</w:pP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  <w:t xml:space="preserve">Org. </w:t>
          </w:r>
          <w:proofErr w:type="spellStart"/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  <w:t>nr</w:t>
          </w:r>
          <w:proofErr w:type="spellEnd"/>
        </w:p>
        <w:p w:rsidR="00A971B2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ind w:right="-140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</w:pPr>
          <w:r w:rsidRPr="005110D6"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  <w:t>212000-2148</w:t>
          </w: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  <w:br/>
          </w:r>
          <w:r w:rsidRPr="005110D6"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  <w:br/>
          </w:r>
        </w:p>
        <w:p w:rsidR="00A971B2" w:rsidRPr="005110D6" w:rsidRDefault="00A971B2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color w:val="222222"/>
              <w:spacing w:val="-4"/>
              <w:sz w:val="16"/>
              <w:szCs w:val="16"/>
              <w:lang w:val="en-US"/>
            </w:rPr>
          </w:pPr>
        </w:p>
      </w:tc>
    </w:tr>
    <w:tr w:rsidR="00577FD8" w:rsidRPr="005110D6" w:rsidTr="005110D6">
      <w:trPr>
        <w:cantSplit/>
        <w:trHeight w:val="89"/>
      </w:trPr>
      <w:tc>
        <w:tcPr>
          <w:tcW w:w="2050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40" w:lineRule="auto"/>
            <w:ind w:right="140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</w:pPr>
        </w:p>
      </w:tc>
      <w:tc>
        <w:tcPr>
          <w:tcW w:w="1842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</w:pPr>
        </w:p>
      </w:tc>
      <w:tc>
        <w:tcPr>
          <w:tcW w:w="1276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</w:pPr>
        </w:p>
      </w:tc>
      <w:tc>
        <w:tcPr>
          <w:tcW w:w="1504" w:type="dxa"/>
          <w:shd w:val="clear" w:color="auto" w:fill="auto"/>
        </w:tcPr>
        <w:p w:rsidR="00577FD8" w:rsidRPr="005110D6" w:rsidRDefault="00577FD8" w:rsidP="005110D6">
          <w:pPr>
            <w:tabs>
              <w:tab w:val="center" w:pos="4536"/>
              <w:tab w:val="right" w:pos="9072"/>
            </w:tabs>
            <w:spacing w:after="0" w:line="210" w:lineRule="atLeast"/>
            <w:ind w:right="-140"/>
            <w:rPr>
              <w:rFonts w:ascii="Helvetica" w:eastAsia="Times New Roman" w:hAnsi="Helvetica"/>
              <w:b/>
              <w:color w:val="222222"/>
              <w:spacing w:val="-4"/>
              <w:sz w:val="16"/>
              <w:szCs w:val="16"/>
              <w:lang w:val="en-US"/>
            </w:rPr>
          </w:pPr>
        </w:p>
      </w:tc>
    </w:tr>
  </w:tbl>
  <w:p w:rsidR="00A971B2" w:rsidRPr="00AC7347" w:rsidRDefault="00A971B2" w:rsidP="00A971B2">
    <w:pPr>
      <w:pStyle w:val="Sidfot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EC" w:rsidRDefault="00A424EC" w:rsidP="00A971B2">
      <w:pPr>
        <w:spacing w:after="0" w:line="240" w:lineRule="auto"/>
      </w:pPr>
      <w:r>
        <w:separator/>
      </w:r>
    </w:p>
  </w:footnote>
  <w:footnote w:type="continuationSeparator" w:id="0">
    <w:p w:rsidR="00A424EC" w:rsidRDefault="00A424EC" w:rsidP="00A9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5"/>
    <w:rsid w:val="001E2391"/>
    <w:rsid w:val="00201814"/>
    <w:rsid w:val="00263D88"/>
    <w:rsid w:val="004E43B9"/>
    <w:rsid w:val="004F4880"/>
    <w:rsid w:val="005110D6"/>
    <w:rsid w:val="00577FD8"/>
    <w:rsid w:val="00625895"/>
    <w:rsid w:val="00A424EC"/>
    <w:rsid w:val="00A971B2"/>
    <w:rsid w:val="00AC7347"/>
    <w:rsid w:val="00C05622"/>
    <w:rsid w:val="00E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1B2"/>
  </w:style>
  <w:style w:type="paragraph" w:styleId="Sidfot">
    <w:name w:val="footer"/>
    <w:basedOn w:val="Normal"/>
    <w:link w:val="SidfotChar"/>
    <w:uiPriority w:val="99"/>
    <w:unhideWhenUsed/>
    <w:rsid w:val="00A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1B2"/>
  </w:style>
  <w:style w:type="table" w:customStyle="1" w:styleId="abc1">
    <w:name w:val="abc1"/>
    <w:basedOn w:val="Normaltabell"/>
    <w:next w:val="Tabellrutnt"/>
    <w:uiPriority w:val="59"/>
    <w:rsid w:val="00A971B2"/>
    <w:rPr>
      <w:rFonts w:ascii="Arial" w:eastAsia="Times New Roman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</w:style>
  <w:style w:type="table" w:styleId="Tabellrutnt">
    <w:name w:val="Table Grid"/>
    <w:basedOn w:val="Normaltabell"/>
    <w:uiPriority w:val="39"/>
    <w:rsid w:val="00A9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05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1B2"/>
  </w:style>
  <w:style w:type="paragraph" w:styleId="Sidfot">
    <w:name w:val="footer"/>
    <w:basedOn w:val="Normal"/>
    <w:link w:val="SidfotChar"/>
    <w:uiPriority w:val="99"/>
    <w:unhideWhenUsed/>
    <w:rsid w:val="00A9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1B2"/>
  </w:style>
  <w:style w:type="table" w:customStyle="1" w:styleId="abc1">
    <w:name w:val="abc1"/>
    <w:basedOn w:val="Normaltabell"/>
    <w:next w:val="Tabellrutnt"/>
    <w:uiPriority w:val="59"/>
    <w:rsid w:val="00A971B2"/>
    <w:rPr>
      <w:rFonts w:ascii="Arial" w:eastAsia="Times New Roman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</w:style>
  <w:style w:type="table" w:styleId="Tabellrutnt">
    <w:name w:val="Table Grid"/>
    <w:basedOn w:val="Normaltabell"/>
    <w:uiPriority w:val="39"/>
    <w:rsid w:val="00A9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0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\Mallar\Malung-S&#228;lens%20kommun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7BF8-1400-4514-8CAF-80C24F51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Malung-Sälens kommun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Nilsson</dc:creator>
  <cp:lastModifiedBy>Maria Nilsson</cp:lastModifiedBy>
  <cp:revision>2</cp:revision>
  <cp:lastPrinted>2020-10-26T10:04:00Z</cp:lastPrinted>
  <dcterms:created xsi:type="dcterms:W3CDTF">2021-06-04T08:09:00Z</dcterms:created>
  <dcterms:modified xsi:type="dcterms:W3CDTF">2021-06-04T08:09:00Z</dcterms:modified>
</cp:coreProperties>
</file>